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/>
        <w:ind w:left="720" w:firstLine="720"/>
        <w:jc w:val="center"/>
        <w:rPr>
          <w:rFonts w:ascii="Helvetica" w:hAnsi="Helvetica"/>
          <w:b w:val="1"/>
          <w:bCs w:val="1"/>
        </w:rPr>
      </w:pPr>
    </w:p>
    <w:p>
      <w:pPr>
        <w:pStyle w:val="Body A"/>
        <w:spacing w:after="0"/>
        <w:ind w:left="720" w:firstLine="720"/>
        <w:jc w:val="center"/>
        <w:rPr>
          <w:rStyle w:val="None A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 A"/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City of Albuquerque Americans with Disabilities Act (ADA) </w:t>
      </w:r>
    </w:p>
    <w:p>
      <w:pPr>
        <w:pStyle w:val="Body A"/>
        <w:spacing w:after="0"/>
        <w:ind w:left="720" w:firstLine="720"/>
        <w:jc w:val="center"/>
        <w:rPr>
          <w:rStyle w:val="None A"/>
          <w:rFonts w:ascii="Arial" w:cs="Arial" w:hAnsi="Arial" w:eastAsia="Arial"/>
          <w:b w:val="1"/>
          <w:bCs w:val="1"/>
        </w:rPr>
      </w:pPr>
      <w:r>
        <w:rPr>
          <w:rStyle w:val="None A"/>
          <w:rFonts w:ascii="Arial" w:hAnsi="Arial"/>
          <w:b w:val="1"/>
          <w:bCs w:val="1"/>
          <w:sz w:val="32"/>
          <w:szCs w:val="32"/>
          <w:rtl w:val="0"/>
          <w:lang w:val="en-US"/>
        </w:rPr>
        <w:t>Advisory Council Regular Meeting</w:t>
      </w:r>
    </w:p>
    <w:p>
      <w:pPr>
        <w:pStyle w:val="Body A"/>
        <w:spacing w:after="0" w:line="288" w:lineRule="auto"/>
        <w:ind w:left="990" w:firstLine="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after="0" w:line="288" w:lineRule="auto"/>
        <w:ind w:left="990" w:firstLine="0"/>
        <w:rPr>
          <w:rStyle w:val="None A"/>
          <w:rFonts w:ascii="Arial" w:cs="Arial" w:hAnsi="Arial" w:eastAsia="Arial"/>
          <w:b w:val="1"/>
          <w:bCs w:val="1"/>
          <w:sz w:val="26"/>
          <w:szCs w:val="26"/>
        </w:rPr>
      </w:pPr>
      <w:r>
        <w:rPr>
          <w:rStyle w:val="None A"/>
          <w:rFonts w:ascii="Arial" w:hAnsi="Arial"/>
          <w:b w:val="1"/>
          <w:bCs w:val="1"/>
          <w:sz w:val="26"/>
          <w:szCs w:val="26"/>
          <w:rtl w:val="0"/>
          <w:lang w:val="de-DE"/>
        </w:rPr>
        <w:t>Date/Time: Tuesday, February 7</w:t>
      </w:r>
      <w:r>
        <w:rPr>
          <w:rStyle w:val="None A"/>
          <w:rFonts w:ascii="Arial" w:hAnsi="Arial"/>
          <w:b w:val="1"/>
          <w:bCs w:val="1"/>
          <w:sz w:val="26"/>
          <w:szCs w:val="26"/>
          <w:rtl w:val="0"/>
          <w:lang w:val="pt-PT"/>
        </w:rPr>
        <w:t xml:space="preserve">, 2017 at 5:30 pm to 7:00 pm </w:t>
      </w:r>
    </w:p>
    <w:p>
      <w:pPr>
        <w:pStyle w:val="Body A"/>
        <w:spacing w:after="0" w:line="240" w:lineRule="auto"/>
        <w:ind w:left="990" w:firstLine="0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Body A"/>
        <w:spacing w:after="0" w:line="288" w:lineRule="auto"/>
        <w:ind w:left="990" w:firstLine="0"/>
        <w:rPr>
          <w:rStyle w:val="None A"/>
          <w:rFonts w:ascii="Arial" w:cs="Arial" w:hAnsi="Arial" w:eastAsia="Arial"/>
          <w:b w:val="1"/>
          <w:bCs w:val="1"/>
          <w:sz w:val="26"/>
          <w:szCs w:val="26"/>
        </w:rPr>
      </w:pPr>
      <w:r>
        <w:rPr>
          <w:rStyle w:val="None A"/>
          <w:rFonts w:ascii="Arial" w:hAnsi="Arial"/>
          <w:b w:val="1"/>
          <w:bCs w:val="1"/>
          <w:sz w:val="26"/>
          <w:szCs w:val="26"/>
          <w:u w:val="single"/>
          <w:rtl w:val="0"/>
          <w:lang w:val="en-US"/>
        </w:rPr>
        <w:t>NEW Location:</w:t>
      </w:r>
      <w:r>
        <w:rPr>
          <w:rStyle w:val="None A"/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 City Council Committee Room, 9th Floor, Suite 9081 of the (City Hall) Albuquerque/Bernalillo County Government building 1 Civic Plaza NW, </w:t>
      </w:r>
    </w:p>
    <w:p>
      <w:pPr>
        <w:pStyle w:val="Body A"/>
        <w:spacing w:after="0" w:line="288" w:lineRule="auto"/>
        <w:ind w:left="990" w:firstLine="0"/>
        <w:rPr>
          <w:rStyle w:val="None A"/>
          <w:rFonts w:ascii="Arial" w:cs="Arial" w:hAnsi="Arial" w:eastAsia="Arial"/>
          <w:b w:val="1"/>
          <w:bCs w:val="1"/>
          <w:sz w:val="26"/>
          <w:szCs w:val="26"/>
        </w:rPr>
      </w:pPr>
      <w:r>
        <w:rPr>
          <w:rStyle w:val="None A"/>
          <w:rFonts w:ascii="Arial" w:hAnsi="Arial"/>
          <w:b w:val="1"/>
          <w:bCs w:val="1"/>
          <w:sz w:val="26"/>
          <w:szCs w:val="26"/>
          <w:rtl w:val="0"/>
          <w:lang w:val="en-US"/>
        </w:rPr>
        <w:t>Albuquerque. Underground and surface parking is available in front of the building.</w:t>
      </w:r>
    </w:p>
    <w:p>
      <w:pPr>
        <w:pStyle w:val="Body A"/>
        <w:spacing w:after="0" w:line="240" w:lineRule="auto"/>
        <w:ind w:left="990" w:firstLine="0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Body A"/>
        <w:spacing w:after="0" w:line="288" w:lineRule="auto"/>
        <w:ind w:left="2880" w:hanging="1890"/>
        <w:rPr>
          <w:rStyle w:val="None A"/>
          <w:rFonts w:ascii="Arial" w:cs="Arial" w:hAnsi="Arial" w:eastAsia="Arial"/>
          <w:b w:val="1"/>
          <w:bCs w:val="1"/>
          <w:sz w:val="26"/>
          <w:szCs w:val="26"/>
          <w:lang w:val="it-IT"/>
        </w:rPr>
      </w:pPr>
      <w:r>
        <w:rPr>
          <w:rStyle w:val="None A"/>
          <w:rFonts w:ascii="Arial" w:hAnsi="Arial"/>
          <w:b w:val="1"/>
          <w:bCs w:val="1"/>
          <w:sz w:val="26"/>
          <w:szCs w:val="26"/>
          <w:rtl w:val="0"/>
          <w:lang w:val="it-IT"/>
        </w:rPr>
        <w:t>Contact: Shannon Triplett, 505-768-4712</w:t>
      </w:r>
    </w:p>
    <w:p>
      <w:pPr>
        <w:pStyle w:val="Body A"/>
        <w:spacing w:after="0"/>
        <w:ind w:left="2880" w:hanging="189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 A"/>
        <w:spacing w:after="0"/>
        <w:ind w:left="720" w:firstLine="270"/>
        <w:jc w:val="center"/>
        <w:rPr>
          <w:rStyle w:val="None A"/>
          <w:rFonts w:ascii="Arial" w:cs="Arial" w:hAnsi="Arial" w:eastAsia="Arial"/>
          <w:b w:val="1"/>
          <w:bCs w:val="1"/>
          <w:sz w:val="32"/>
          <w:szCs w:val="32"/>
          <w:lang w:val="de-DE"/>
        </w:rPr>
      </w:pPr>
      <w:r>
        <w:rPr>
          <w:rStyle w:val="None A"/>
          <w:rFonts w:ascii="Arial" w:hAnsi="Arial"/>
          <w:b w:val="1"/>
          <w:bCs w:val="1"/>
          <w:sz w:val="32"/>
          <w:szCs w:val="32"/>
          <w:rtl w:val="0"/>
          <w:lang w:val="de-DE"/>
        </w:rPr>
        <w:t>AGENDA</w:t>
      </w:r>
    </w:p>
    <w:p>
      <w:pPr>
        <w:pStyle w:val="Body A"/>
        <w:spacing w:after="0"/>
        <w:ind w:left="990" w:firstLine="0"/>
        <w:rPr>
          <w:rStyle w:val="None A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one A"/>
          <w:rFonts w:ascii="Arial" w:hAnsi="Arial"/>
          <w:b w:val="1"/>
          <w:bCs w:val="1"/>
          <w:sz w:val="24"/>
          <w:szCs w:val="24"/>
          <w:rtl w:val="0"/>
          <w:lang w:val="en-US"/>
        </w:rPr>
        <w:t>(Items listed on the Agenda may be discussed and acted on out of sequential order)</w:t>
      </w:r>
    </w:p>
    <w:p>
      <w:pPr>
        <w:pStyle w:val="Body A"/>
        <w:spacing w:after="0"/>
        <w:ind w:left="990" w:firstLine="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 A"/>
        <w:spacing w:after="0" w:line="480" w:lineRule="auto"/>
        <w:ind w:left="990" w:firstLine="0"/>
        <w:rPr>
          <w:rStyle w:val="None A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one A"/>
          <w:rFonts w:ascii="Arial" w:hAnsi="Arial"/>
          <w:b w:val="1"/>
          <w:bCs w:val="1"/>
          <w:sz w:val="28"/>
          <w:szCs w:val="28"/>
          <w:rtl w:val="0"/>
          <w:lang w:val="en-US"/>
        </w:rPr>
        <w:t>1. Call to Order</w:t>
      </w:r>
    </w:p>
    <w:p>
      <w:pPr>
        <w:pStyle w:val="Body A"/>
        <w:spacing w:after="0" w:line="480" w:lineRule="auto"/>
        <w:ind w:left="990" w:firstLine="0"/>
        <w:rPr>
          <w:rStyle w:val="None A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one A"/>
          <w:rFonts w:ascii="Arial" w:hAnsi="Arial"/>
          <w:b w:val="1"/>
          <w:bCs w:val="1"/>
          <w:sz w:val="28"/>
          <w:szCs w:val="28"/>
          <w:rtl w:val="0"/>
          <w:lang w:val="en-US"/>
        </w:rPr>
        <w:t>2. Approval of Agenda</w:t>
      </w:r>
    </w:p>
    <w:p>
      <w:pPr>
        <w:pStyle w:val="List Paragraph"/>
        <w:tabs>
          <w:tab w:val="left" w:pos="1440"/>
        </w:tabs>
        <w:spacing w:after="0" w:line="480" w:lineRule="auto"/>
        <w:ind w:left="0" w:firstLine="450"/>
        <w:rPr>
          <w:rStyle w:val="None A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one A"/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      3. Approval of Minutes from January 3, 2017</w:t>
      </w:r>
    </w:p>
    <w:p>
      <w:pPr>
        <w:pStyle w:val="List Paragraph"/>
        <w:tabs>
          <w:tab w:val="left" w:pos="1440"/>
        </w:tabs>
        <w:spacing w:after="0" w:line="480" w:lineRule="auto"/>
        <w:ind w:left="0" w:firstLine="450"/>
        <w:rPr>
          <w:rStyle w:val="None A"/>
          <w:rFonts w:ascii="Arial" w:cs="Arial" w:hAnsi="Arial" w:eastAsia="Arial"/>
          <w:b w:val="1"/>
          <w:bCs w:val="1"/>
          <w:sz w:val="28"/>
          <w:szCs w:val="28"/>
          <w:u w:color="ff2600"/>
        </w:rPr>
      </w:pPr>
      <w:r>
        <w:rPr>
          <w:rStyle w:val="None A"/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      4. Discussion of Feb 4 Planning Workshop held at the ABQ Museum     </w:t>
      </w:r>
      <w:r>
        <w:rPr>
          <w:rStyle w:val="None A"/>
          <w:rFonts w:ascii="Arial" w:hAnsi="Arial"/>
          <w:b w:val="1"/>
          <w:bCs w:val="1"/>
          <w:sz w:val="28"/>
          <w:szCs w:val="28"/>
          <w:u w:color="ff2600"/>
          <w:rtl w:val="0"/>
          <w:lang w:val="en-US"/>
        </w:rPr>
        <w:t xml:space="preserve"> </w:t>
      </w:r>
    </w:p>
    <w:p>
      <w:pPr>
        <w:pStyle w:val="List Paragraph"/>
        <w:tabs>
          <w:tab w:val="left" w:pos="1440"/>
        </w:tabs>
        <w:spacing w:after="0" w:line="480" w:lineRule="auto"/>
        <w:ind w:left="0" w:firstLine="450"/>
      </w:pPr>
      <w:r>
        <w:rPr>
          <w:rStyle w:val="None A"/>
          <w:rFonts w:ascii="Arial" w:hAnsi="Arial"/>
          <w:b w:val="1"/>
          <w:bCs w:val="1"/>
          <w:sz w:val="28"/>
          <w:szCs w:val="28"/>
          <w:u w:color="ff2600"/>
          <w:rtl w:val="0"/>
          <w:lang w:val="en-US"/>
        </w:rPr>
        <w:t xml:space="preserve">       </w:t>
      </w:r>
      <w:r>
        <w:rPr>
          <w:rStyle w:val="None A"/>
          <w:rFonts w:ascii="Arial" w:hAnsi="Arial"/>
          <w:b w:val="1"/>
          <w:bCs w:val="1"/>
          <w:sz w:val="28"/>
          <w:szCs w:val="28"/>
          <w:u w:color="ff2600"/>
          <w:rtl w:val="0"/>
          <w:lang w:val="en-US"/>
        </w:rPr>
        <w:t xml:space="preserve">5. </w:t>
      </w:r>
      <w:r>
        <w:rPr>
          <w:rStyle w:val="None A"/>
          <w:rFonts w:ascii="Arial" w:hAnsi="Arial"/>
          <w:b w:val="1"/>
          <w:bCs w:val="1"/>
          <w:sz w:val="28"/>
          <w:szCs w:val="28"/>
          <w:u w:color="ff2600"/>
          <w:rtl w:val="0"/>
          <w:lang w:val="en-US"/>
        </w:rPr>
        <w:t>IT department staffer to discuss getting our webpage functioning</w:t>
      </w:r>
    </w:p>
    <w:p>
      <w:pPr>
        <w:pStyle w:val="List Paragraph"/>
        <w:tabs>
          <w:tab w:val="left" w:pos="1440"/>
        </w:tabs>
        <w:spacing w:after="0" w:line="288" w:lineRule="auto"/>
        <w:ind w:left="0" w:firstLine="450"/>
        <w:rPr>
          <w:rStyle w:val="None A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one A"/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      6. Public Comment</w:t>
      </w:r>
    </w:p>
    <w:p>
      <w:pPr>
        <w:pStyle w:val="List Paragraph"/>
        <w:tabs>
          <w:tab w:val="left" w:pos="1440"/>
        </w:tabs>
        <w:spacing w:after="0" w:line="240" w:lineRule="auto"/>
        <w:ind w:left="0" w:firstLine="45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 A"/>
        <w:spacing w:after="0" w:line="288" w:lineRule="auto"/>
        <w:ind w:left="990" w:firstLine="0"/>
        <w:rPr>
          <w:rStyle w:val="None A"/>
          <w:rFonts w:ascii="Arial" w:cs="Arial" w:hAnsi="Arial" w:eastAsia="Arial"/>
          <w:b w:val="1"/>
          <w:bCs w:val="1"/>
          <w:sz w:val="26"/>
          <w:szCs w:val="26"/>
        </w:rPr>
      </w:pPr>
      <w:r>
        <w:rPr>
          <w:rStyle w:val="None A"/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Verbal Comments - Please sign up with the Office of Diversity and Human Rights, Shannon Triplett, 505-768-4712.  Comments can also be submitted in writing to the City of Albuquerque Human Rights Board, via the </w:t>
      </w:r>
    </w:p>
    <w:p>
      <w:pPr>
        <w:pStyle w:val="Body A"/>
        <w:spacing w:after="0" w:line="288" w:lineRule="auto"/>
        <w:ind w:left="990" w:firstLine="0"/>
        <w:rPr>
          <w:rStyle w:val="Hyperlink.0"/>
        </w:rPr>
      </w:pPr>
      <w:r>
        <w:rPr>
          <w:rStyle w:val="None A"/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Office of Diversity and Human Rights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"mailto:odhr@cabq.gov"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odhr@cabq.gov</w:t>
      </w:r>
      <w:r>
        <w:rPr/>
        <w:fldChar w:fldCharType="end" w:fldLock="0"/>
      </w:r>
      <w:r>
        <w:rPr>
          <w:rStyle w:val="Hyperlink.0"/>
          <w:rtl w:val="0"/>
          <w:lang w:val="en-US"/>
        </w:rPr>
        <w:t xml:space="preserve">. </w:t>
      </w:r>
    </w:p>
    <w:p>
      <w:pPr>
        <w:pStyle w:val="Body A"/>
        <w:spacing w:after="0" w:line="288" w:lineRule="auto"/>
        <w:ind w:left="990" w:firstLine="0"/>
        <w:rPr>
          <w:rStyle w:val="Hyperlink.0"/>
        </w:rPr>
      </w:pPr>
      <w:r>
        <w:rPr>
          <w:rStyle w:val="Hyperlink.0"/>
        </w:rPr>
        <w:tab/>
      </w:r>
    </w:p>
    <w:p>
      <w:pPr>
        <w:pStyle w:val="Body A"/>
        <w:spacing w:after="0" w:line="240" w:lineRule="auto"/>
        <w:ind w:left="990" w:firstLine="0"/>
        <w:rPr>
          <w:rFonts w:ascii="Arial" w:cs="Arial" w:hAnsi="Arial" w:eastAsia="Arial"/>
          <w:b w:val="1"/>
          <w:bCs w:val="1"/>
        </w:rPr>
      </w:pPr>
    </w:p>
    <w:p>
      <w:pPr>
        <w:pStyle w:val="Body A"/>
        <w:spacing w:after="0" w:line="288" w:lineRule="auto"/>
        <w:ind w:left="990" w:firstLine="0"/>
        <w:rPr>
          <w:rStyle w:val="None A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one A"/>
          <w:rFonts w:ascii="Arial" w:hAnsi="Arial"/>
          <w:b w:val="1"/>
          <w:bCs w:val="1"/>
          <w:sz w:val="28"/>
          <w:szCs w:val="28"/>
          <w:rtl w:val="0"/>
          <w:lang w:val="en-US"/>
        </w:rPr>
        <w:t>7. New Business/Announcements from all Members</w:t>
      </w:r>
    </w:p>
    <w:p>
      <w:pPr>
        <w:pStyle w:val="Body A"/>
        <w:spacing w:after="0" w:line="288" w:lineRule="auto"/>
        <w:ind w:left="990" w:firstLine="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 A"/>
        <w:spacing w:after="0" w:line="288" w:lineRule="auto"/>
        <w:ind w:left="990" w:firstLine="0"/>
        <w:rPr>
          <w:rStyle w:val="None A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one A"/>
          <w:rFonts w:ascii="Arial" w:hAnsi="Arial"/>
          <w:b w:val="1"/>
          <w:bCs w:val="1"/>
          <w:sz w:val="28"/>
          <w:szCs w:val="28"/>
          <w:rtl w:val="0"/>
          <w:lang w:val="en-US"/>
        </w:rPr>
        <w:t>8. Adjournment</w:t>
      </w:r>
    </w:p>
    <w:p>
      <w:pPr>
        <w:pStyle w:val="Body A"/>
        <w:spacing w:after="0" w:line="288" w:lineRule="auto"/>
        <w:ind w:left="990" w:firstLine="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List Paragraph"/>
        <w:spacing w:after="0" w:line="288" w:lineRule="auto"/>
        <w:ind w:left="990" w:firstLine="0"/>
      </w:pPr>
      <w:r>
        <w:rPr>
          <w:rStyle w:val="None A"/>
          <w:rFonts w:ascii="Arial" w:hAnsi="Arial"/>
          <w:b w:val="1"/>
          <w:bCs w:val="1"/>
          <w:sz w:val="28"/>
          <w:szCs w:val="28"/>
          <w:rtl w:val="0"/>
          <w:lang w:val="en-US"/>
        </w:rPr>
        <w:t>Next Meeting: Tuesday, March 7, 2017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 A">
    <w:name w:val="None A"/>
    <w:rPr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None A"/>
    <w:next w:val="Hyperlink.0"/>
    <w:rPr>
      <w:rFonts w:ascii="Arial" w:cs="Arial" w:hAnsi="Arial" w:eastAsia="Arial"/>
      <w:b w:val="1"/>
      <w:bCs w:val="1"/>
      <w:sz w:val="26"/>
      <w:szCs w:val="26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